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8B" w:rsidRPr="00870E8B" w:rsidRDefault="00870E8B" w:rsidP="00870E8B">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870E8B">
        <w:rPr>
          <w:rFonts w:ascii="Times New Roman" w:eastAsia="Times New Roman" w:hAnsi="Times New Roman" w:cs="Times New Roman"/>
          <w:b/>
          <w:bCs/>
          <w:kern w:val="36"/>
          <w:sz w:val="48"/>
          <w:szCs w:val="48"/>
          <w:lang w:eastAsia="et-EE"/>
        </w:rPr>
        <w:t>Allkirja õigsuse kinnitamise juhend</w:t>
      </w:r>
    </w:p>
    <w:p w:rsidR="001C009D" w:rsidRDefault="00870E8B" w:rsidP="00870E8B">
      <w:pPr>
        <w:spacing w:after="0"/>
      </w:pPr>
      <w:r w:rsidRPr="00870E8B">
        <w:rPr>
          <w:rFonts w:ascii="Times New Roman" w:eastAsia="Times New Roman" w:hAnsi="Times New Roman" w:cs="Times New Roman"/>
          <w:i/>
          <w:sz w:val="24"/>
          <w:szCs w:val="24"/>
          <w:lang w:eastAsia="et-EE"/>
        </w:rPr>
        <w:t xml:space="preserve">Kinnitatud Notarite Koja </w:t>
      </w:r>
      <w:r w:rsidR="006316B6">
        <w:rPr>
          <w:rFonts w:ascii="Times New Roman" w:eastAsia="Times New Roman" w:hAnsi="Times New Roman" w:cs="Times New Roman"/>
          <w:i/>
          <w:sz w:val="24"/>
          <w:szCs w:val="24"/>
          <w:lang w:eastAsia="et-EE"/>
        </w:rPr>
        <w:t>üld</w:t>
      </w:r>
      <w:r w:rsidRPr="00870E8B">
        <w:rPr>
          <w:rFonts w:ascii="Times New Roman" w:eastAsia="Times New Roman" w:hAnsi="Times New Roman" w:cs="Times New Roman"/>
          <w:i/>
          <w:sz w:val="24"/>
          <w:szCs w:val="24"/>
          <w:lang w:eastAsia="et-EE"/>
        </w:rPr>
        <w:t>koosolekul 26.03.2010.</w:t>
      </w:r>
      <w:r w:rsidRPr="00870E8B">
        <w:rPr>
          <w:rFonts w:ascii="Times New Roman" w:eastAsia="Times New Roman" w:hAnsi="Times New Roman" w:cs="Times New Roman"/>
          <w:i/>
          <w:sz w:val="24"/>
          <w:szCs w:val="24"/>
          <w:lang w:eastAsia="et-EE"/>
        </w:rPr>
        <w:br/>
      </w:r>
      <w:r w:rsidRPr="00870E8B">
        <w:rPr>
          <w:rFonts w:ascii="Times New Roman" w:eastAsia="Times New Roman" w:hAnsi="Times New Roman" w:cs="Times New Roman"/>
          <w:sz w:val="24"/>
          <w:szCs w:val="24"/>
          <w:lang w:eastAsia="et-EE"/>
        </w:rPr>
        <w:br/>
      </w:r>
      <w:r w:rsidRPr="00870E8B">
        <w:rPr>
          <w:rFonts w:ascii="Times New Roman" w:eastAsia="Times New Roman" w:hAnsi="Times New Roman" w:cs="Times New Roman"/>
          <w:sz w:val="24"/>
          <w:szCs w:val="24"/>
          <w:lang w:eastAsia="et-EE"/>
        </w:rPr>
        <w:br/>
        <w:t xml:space="preserve">1. Allkirja õigsuse kinnitamisel peab notar tuvastama allkirja andnud isiku isikusamasuse. </w:t>
      </w:r>
      <w:r w:rsidRPr="00870E8B">
        <w:rPr>
          <w:rFonts w:ascii="Times New Roman" w:eastAsia="Times New Roman" w:hAnsi="Times New Roman" w:cs="Times New Roman"/>
          <w:sz w:val="24"/>
          <w:szCs w:val="24"/>
          <w:lang w:eastAsia="et-EE"/>
        </w:rPr>
        <w:br/>
      </w:r>
      <w:r w:rsidRPr="00870E8B">
        <w:rPr>
          <w:rFonts w:ascii="Times New Roman" w:eastAsia="Times New Roman" w:hAnsi="Times New Roman" w:cs="Times New Roman"/>
          <w:sz w:val="24"/>
          <w:szCs w:val="24"/>
          <w:lang w:eastAsia="et-EE"/>
        </w:rPr>
        <w:br/>
        <w:t>2. Allkirja õigsuse kinnitamisel kontrollib notar do</w:t>
      </w:r>
      <w:bookmarkStart w:id="0" w:name="_GoBack"/>
      <w:bookmarkEnd w:id="0"/>
      <w:r w:rsidRPr="00870E8B">
        <w:rPr>
          <w:rFonts w:ascii="Times New Roman" w:eastAsia="Times New Roman" w:hAnsi="Times New Roman" w:cs="Times New Roman"/>
          <w:sz w:val="24"/>
          <w:szCs w:val="24"/>
          <w:lang w:eastAsia="et-EE"/>
        </w:rPr>
        <w:t>kumenti, millel olevat allkirja kinnitatakse, vaid selleks, et välja selgitada võimalik alus ametitoimingust keeldumiseks. Muus osas ei pea kontrollima dokumendi sisu, selle kujundust ega dokumendis esitatud andmete õigsust ja vastavust seadusele. Kui dokument on keeles, mida notar ei valda, ei pea ta kontrollima selle sisu vastavust avalikule korrale ja headele kommetele.</w:t>
      </w:r>
      <w:r w:rsidRPr="00870E8B">
        <w:rPr>
          <w:rFonts w:ascii="Times New Roman" w:eastAsia="Times New Roman" w:hAnsi="Times New Roman" w:cs="Times New Roman"/>
          <w:sz w:val="24"/>
          <w:szCs w:val="24"/>
          <w:lang w:eastAsia="et-EE"/>
        </w:rPr>
        <w:br/>
      </w:r>
      <w:r w:rsidRPr="00870E8B">
        <w:rPr>
          <w:rFonts w:ascii="Times New Roman" w:eastAsia="Times New Roman" w:hAnsi="Times New Roman" w:cs="Times New Roman"/>
          <w:sz w:val="24"/>
          <w:szCs w:val="24"/>
          <w:lang w:eastAsia="et-EE"/>
        </w:rPr>
        <w:br/>
      </w:r>
      <w:r w:rsidRPr="00870E8B">
        <w:rPr>
          <w:rFonts w:ascii="Times New Roman" w:eastAsia="Times New Roman" w:hAnsi="Times New Roman" w:cs="Times New Roman"/>
          <w:sz w:val="24"/>
          <w:szCs w:val="24"/>
          <w:lang w:eastAsia="et-EE"/>
        </w:rPr>
        <w:br/>
        <w:t xml:space="preserve">3. Kui punkti 2 alusel dokumendi kontrollimisel selgub, et dokumendis toodu on vastuolus avaliku korra või heade kommetega, keeldub notar dokumendil allkirja õigsuse kinnitamisest. </w:t>
      </w:r>
      <w:r w:rsidRPr="00870E8B">
        <w:rPr>
          <w:rFonts w:ascii="Times New Roman" w:eastAsia="Times New Roman" w:hAnsi="Times New Roman" w:cs="Times New Roman"/>
          <w:sz w:val="24"/>
          <w:szCs w:val="24"/>
          <w:lang w:eastAsia="et-EE"/>
        </w:rPr>
        <w:br/>
      </w:r>
      <w:r w:rsidRPr="00870E8B">
        <w:rPr>
          <w:rFonts w:ascii="Times New Roman" w:eastAsia="Times New Roman" w:hAnsi="Times New Roman" w:cs="Times New Roman"/>
          <w:sz w:val="24"/>
          <w:szCs w:val="24"/>
          <w:lang w:eastAsia="et-EE"/>
        </w:rPr>
        <w:br/>
        <w:t xml:space="preserve">4. Allkirja õigsuse kinnitamisel märgib notar dokumendi esilehe ülaossa sõnad «allkirja õigsus» ja teeb dokumendile notariaalmärke, milles näidatakse: </w:t>
      </w:r>
      <w:r w:rsidRPr="00870E8B">
        <w:rPr>
          <w:rFonts w:ascii="Times New Roman" w:eastAsia="Times New Roman" w:hAnsi="Times New Roman" w:cs="Times New Roman"/>
          <w:sz w:val="24"/>
          <w:szCs w:val="24"/>
          <w:lang w:eastAsia="et-EE"/>
        </w:rPr>
        <w:br/>
        <w:t>• selle tegemise kuupäev, notari nimi, notaribüroo asukoht ja paberkandjal notariaalmärke puhul ametitegevuse raamatus registreerimise number;</w:t>
      </w:r>
      <w:r w:rsidRPr="00870E8B">
        <w:rPr>
          <w:rFonts w:ascii="Times New Roman" w:eastAsia="Times New Roman" w:hAnsi="Times New Roman" w:cs="Times New Roman"/>
          <w:sz w:val="24"/>
          <w:szCs w:val="24"/>
          <w:lang w:eastAsia="et-EE"/>
        </w:rPr>
        <w:br/>
        <w:t>• allakirjutanu ees- ja perekonnanimi;</w:t>
      </w:r>
      <w:r w:rsidRPr="00870E8B">
        <w:rPr>
          <w:rFonts w:ascii="Times New Roman" w:eastAsia="Times New Roman" w:hAnsi="Times New Roman" w:cs="Times New Roman"/>
          <w:sz w:val="24"/>
          <w:szCs w:val="24"/>
          <w:lang w:eastAsia="et-EE"/>
        </w:rPr>
        <w:br/>
        <w:t>• allakirjutanu isikukood (selle puudumisel või välisriigi isikukoodi korral sünniaeg);</w:t>
      </w:r>
      <w:r w:rsidRPr="00870E8B">
        <w:rPr>
          <w:rFonts w:ascii="Times New Roman" w:eastAsia="Times New Roman" w:hAnsi="Times New Roman" w:cs="Times New Roman"/>
          <w:sz w:val="24"/>
          <w:szCs w:val="24"/>
          <w:lang w:eastAsia="et-EE"/>
        </w:rPr>
        <w:br/>
        <w:t xml:space="preserve">• millisel viisil notar allakirjutanu isiku tuvastas või et allakirjutanu on notarile tuntud isik; </w:t>
      </w:r>
      <w:r w:rsidRPr="00870E8B">
        <w:rPr>
          <w:rFonts w:ascii="Times New Roman" w:eastAsia="Times New Roman" w:hAnsi="Times New Roman" w:cs="Times New Roman"/>
          <w:sz w:val="24"/>
          <w:szCs w:val="24"/>
          <w:lang w:eastAsia="et-EE"/>
        </w:rPr>
        <w:br/>
        <w:t>• kas notari juuresolekul toimus allkirja andmine või allkirja omaksvõtmine;</w:t>
      </w:r>
      <w:r w:rsidRPr="00870E8B">
        <w:rPr>
          <w:rFonts w:ascii="Times New Roman" w:eastAsia="Times New Roman" w:hAnsi="Times New Roman" w:cs="Times New Roman"/>
          <w:sz w:val="24"/>
          <w:szCs w:val="24"/>
          <w:lang w:eastAsia="et-EE"/>
        </w:rPr>
        <w:br/>
        <w:t xml:space="preserve">• notari kinnitus selle kohta, et ta on kinnitanud allakirjutanud isiku allkirja õigsust; </w:t>
      </w:r>
      <w:r w:rsidRPr="00870E8B">
        <w:rPr>
          <w:rFonts w:ascii="Times New Roman" w:eastAsia="Times New Roman" w:hAnsi="Times New Roman" w:cs="Times New Roman"/>
          <w:sz w:val="24"/>
          <w:szCs w:val="24"/>
          <w:lang w:eastAsia="et-EE"/>
        </w:rPr>
        <w:br/>
        <w:t>• kui allkirja õigsuse kinnitamist taotletakse dokumendil, millel puudub tekst (</w:t>
      </w:r>
      <w:proofErr w:type="spellStart"/>
      <w:r w:rsidRPr="00870E8B">
        <w:rPr>
          <w:rFonts w:ascii="Times New Roman" w:eastAsia="Times New Roman" w:hAnsi="Times New Roman" w:cs="Times New Roman"/>
          <w:sz w:val="24"/>
          <w:szCs w:val="24"/>
          <w:lang w:eastAsia="et-EE"/>
        </w:rPr>
        <w:t>blankoallkiri</w:t>
      </w:r>
      <w:proofErr w:type="spellEnd"/>
      <w:r w:rsidRPr="00870E8B">
        <w:rPr>
          <w:rFonts w:ascii="Times New Roman" w:eastAsia="Times New Roman" w:hAnsi="Times New Roman" w:cs="Times New Roman"/>
          <w:sz w:val="24"/>
          <w:szCs w:val="24"/>
          <w:lang w:eastAsia="et-EE"/>
        </w:rPr>
        <w:t xml:space="preserve">), siis viide teksti puudumisele ja allakirjutanu põhjendused </w:t>
      </w:r>
      <w:proofErr w:type="spellStart"/>
      <w:r w:rsidRPr="00870E8B">
        <w:rPr>
          <w:rFonts w:ascii="Times New Roman" w:eastAsia="Times New Roman" w:hAnsi="Times New Roman" w:cs="Times New Roman"/>
          <w:sz w:val="24"/>
          <w:szCs w:val="24"/>
          <w:lang w:eastAsia="et-EE"/>
        </w:rPr>
        <w:t>blankoallkirja</w:t>
      </w:r>
      <w:proofErr w:type="spellEnd"/>
      <w:r w:rsidRPr="00870E8B">
        <w:rPr>
          <w:rFonts w:ascii="Times New Roman" w:eastAsia="Times New Roman" w:hAnsi="Times New Roman" w:cs="Times New Roman"/>
          <w:sz w:val="24"/>
          <w:szCs w:val="24"/>
          <w:lang w:eastAsia="et-EE"/>
        </w:rPr>
        <w:t xml:space="preserve"> õigsuse kinnitamise vajalikkuse kohta;</w:t>
      </w:r>
      <w:r w:rsidRPr="00870E8B">
        <w:rPr>
          <w:rFonts w:ascii="Times New Roman" w:eastAsia="Times New Roman" w:hAnsi="Times New Roman" w:cs="Times New Roman"/>
          <w:sz w:val="24"/>
          <w:szCs w:val="24"/>
          <w:lang w:eastAsia="et-EE"/>
        </w:rPr>
        <w:br/>
        <w:t>• notari kinnitus selle kohta, et allkirja õigsuse kinnitamisel ei ole kontrollitud dokumendis allakirjutanu poolt esitatud fakte.</w:t>
      </w:r>
      <w:r w:rsidRPr="00870E8B">
        <w:rPr>
          <w:rFonts w:ascii="Times New Roman" w:eastAsia="Times New Roman" w:hAnsi="Times New Roman" w:cs="Times New Roman"/>
          <w:sz w:val="24"/>
          <w:szCs w:val="24"/>
          <w:lang w:eastAsia="et-EE"/>
        </w:rPr>
        <w:br/>
      </w:r>
      <w:r w:rsidRPr="00870E8B">
        <w:rPr>
          <w:rFonts w:ascii="Times New Roman" w:eastAsia="Times New Roman" w:hAnsi="Times New Roman" w:cs="Times New Roman"/>
          <w:sz w:val="24"/>
          <w:szCs w:val="24"/>
          <w:lang w:eastAsia="et-EE"/>
        </w:rPr>
        <w:br/>
        <w:t xml:space="preserve">5. Paberkandjal allkirja õigsuse kinnitamisel teeb notar notariaalmärke dokumendile, millel allkirja õigsust kinnitatakse, või sellega nööri ja reljeefpitsati abil kokku köidetud paberile. </w:t>
      </w:r>
      <w:r w:rsidRPr="00870E8B">
        <w:rPr>
          <w:rFonts w:ascii="Times New Roman" w:eastAsia="Times New Roman" w:hAnsi="Times New Roman" w:cs="Times New Roman"/>
          <w:sz w:val="24"/>
          <w:szCs w:val="24"/>
          <w:lang w:eastAsia="et-EE"/>
        </w:rPr>
        <w:br/>
      </w:r>
      <w:r w:rsidRPr="00870E8B">
        <w:rPr>
          <w:rFonts w:ascii="Times New Roman" w:eastAsia="Times New Roman" w:hAnsi="Times New Roman" w:cs="Times New Roman"/>
          <w:sz w:val="24"/>
          <w:szCs w:val="24"/>
          <w:lang w:eastAsia="et-EE"/>
        </w:rPr>
        <w:br/>
        <w:t>6. Digitaalselt allkirja õigsuse kinnitamisel koostab notar digitaalse notariaalmärke tekstitöötlusprogrammi abil.</w:t>
      </w: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80"/>
    <w:rsid w:val="001C009D"/>
    <w:rsid w:val="00291483"/>
    <w:rsid w:val="00597580"/>
    <w:rsid w:val="006316B6"/>
    <w:rsid w:val="00870E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87584">
      <w:bodyDiv w:val="1"/>
      <w:marLeft w:val="0"/>
      <w:marRight w:val="0"/>
      <w:marTop w:val="0"/>
      <w:marBottom w:val="0"/>
      <w:divBdr>
        <w:top w:val="none" w:sz="0" w:space="0" w:color="auto"/>
        <w:left w:val="none" w:sz="0" w:space="0" w:color="auto"/>
        <w:bottom w:val="none" w:sz="0" w:space="0" w:color="auto"/>
        <w:right w:val="none" w:sz="0" w:space="0" w:color="auto"/>
      </w:divBdr>
      <w:divsChild>
        <w:div w:id="36861484">
          <w:marLeft w:val="0"/>
          <w:marRight w:val="0"/>
          <w:marTop w:val="0"/>
          <w:marBottom w:val="0"/>
          <w:divBdr>
            <w:top w:val="none" w:sz="0" w:space="0" w:color="auto"/>
            <w:left w:val="none" w:sz="0" w:space="0" w:color="auto"/>
            <w:bottom w:val="none" w:sz="0" w:space="0" w:color="auto"/>
            <w:right w:val="none" w:sz="0" w:space="0" w:color="auto"/>
          </w:divBdr>
          <w:divsChild>
            <w:div w:id="616984394">
              <w:marLeft w:val="0"/>
              <w:marRight w:val="0"/>
              <w:marTop w:val="0"/>
              <w:marBottom w:val="0"/>
              <w:divBdr>
                <w:top w:val="none" w:sz="0" w:space="0" w:color="auto"/>
                <w:left w:val="none" w:sz="0" w:space="0" w:color="auto"/>
                <w:bottom w:val="none" w:sz="0" w:space="0" w:color="auto"/>
                <w:right w:val="none" w:sz="0" w:space="0" w:color="auto"/>
              </w:divBdr>
              <w:divsChild>
                <w:div w:id="830825877">
                  <w:marLeft w:val="0"/>
                  <w:marRight w:val="0"/>
                  <w:marTop w:val="0"/>
                  <w:marBottom w:val="0"/>
                  <w:divBdr>
                    <w:top w:val="none" w:sz="0" w:space="0" w:color="auto"/>
                    <w:left w:val="none" w:sz="0" w:space="0" w:color="auto"/>
                    <w:bottom w:val="none" w:sz="0" w:space="0" w:color="auto"/>
                    <w:right w:val="none" w:sz="0" w:space="0" w:color="auto"/>
                  </w:divBdr>
                  <w:divsChild>
                    <w:div w:id="14993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1819</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Kaitti Persidski</dc:creator>
  <cp:keywords/>
  <dc:description/>
  <cp:lastModifiedBy>Kaitti Persidski</cp:lastModifiedBy>
  <cp:revision>4</cp:revision>
  <dcterms:created xsi:type="dcterms:W3CDTF">2020-01-10T11:34:00Z</dcterms:created>
  <dcterms:modified xsi:type="dcterms:W3CDTF">2020-01-10T11:35:00Z</dcterms:modified>
</cp:coreProperties>
</file>